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B" w:rsidRPr="000C23AB" w:rsidRDefault="000C23AB" w:rsidP="000C23AB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Chissà come devono sentirsi gli otto milioni e mezzo di elettori del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Pd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che lo scorso febbraio avevano pensato di votare contro Berlusconi e che ora si ritrovano al governo proprio con il Pdl di Berlusconi.</w:t>
      </w:r>
    </w:p>
    <w:p w:rsidR="000C23AB" w:rsidRPr="000C23AB" w:rsidRDefault="000C23AB" w:rsidP="000C23AB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Un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tradimento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politico che non ha precedenti nella storia repubblicana, sancito solennemente dal presidente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Giorgio Napolitano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, vero, unico, grande regista dell’operazione quando stringendo a sé come un figlioccio che deve fare il bravo il premier Enrico Letta ha detto e ribadito che questo è un </w:t>
      </w:r>
      <w:hyperlink r:id="rId5" w:tgtFrame="_self" w:history="1">
        <w:r w:rsidRPr="000C23AB">
          <w:rPr>
            <w:rFonts w:ascii="Helvetica" w:eastAsia="Times New Roman" w:hAnsi="Helvetica" w:cs="Helvetica"/>
            <w:color w:val="444444"/>
            <w:sz w:val="21"/>
            <w:szCs w:val="21"/>
            <w:lang w:eastAsia="it-IT"/>
          </w:rPr>
          <w:t>“</w:t>
        </w:r>
        <w:r w:rsidRPr="000C23AB">
          <w:rPr>
            <w:rFonts w:ascii="Helvetica" w:eastAsia="Times New Roman" w:hAnsi="Helvetica" w:cs="Helvetica"/>
            <w:b/>
            <w:bCs/>
            <w:color w:val="444444"/>
            <w:sz w:val="21"/>
            <w:szCs w:val="21"/>
            <w:lang w:eastAsia="it-IT"/>
          </w:rPr>
          <w:t>governo politico</w:t>
        </w:r>
        <w:r w:rsidRPr="000C23AB">
          <w:rPr>
            <w:rFonts w:ascii="Helvetica" w:eastAsia="Times New Roman" w:hAnsi="Helvetica" w:cs="Helvetica"/>
            <w:color w:val="444444"/>
            <w:sz w:val="21"/>
            <w:szCs w:val="21"/>
            <w:lang w:eastAsia="it-IT"/>
          </w:rPr>
          <w:t>” sancito da “un’intesa politica”</w:t>
        </w:r>
      </w:hyperlink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>. Che poi questo ibrido mostruoso degno del dottor Frankenstein sia ingentilito da un qualche nome di prestigio in più (Emma Bonino, Fabrizio Saccomanni) e da qualche impresentabile in meno è la conferma dell’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imbroglio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>.</w:t>
      </w:r>
    </w:p>
    <w:p w:rsidR="000C23AB" w:rsidRPr="000C23AB" w:rsidRDefault="000C23AB" w:rsidP="000C23AB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L’assenza dei pezzi da novanta, da Brunetta a Schifani, da Monti a D’Alema non è una buona notizia per il nipote di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Gianni Letta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(zio molto presente nelle trattative) perché non offre sufficiente riparo politico al governo politico che, in men che non si dica, potrebbe trovarsi ridotto a rango di governo balneare. Molto dipende da Berlusconi che ha già piazzato il fido Alfano su due poltrone (vicepremier e ministro degli Interni) tanto perché si sappia che comanda davvero. E anche se la Giustizia è toccata al “tecnico”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Cancellieri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, al Caimano giustamente preoccupato per l’esito dei suoi numerosi processi non mancheranno gli interventi da larghe, anzi larghissime intese di Csm, Cassazione e Consulta. Ancora una volta, l’uomo di Arcore “a un passo da piazzale Loreto” (Giuliano Ferrara), grazie al suicidio del Pd e agli errori di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Grillo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(non votare Prodi) può giocarsi due carte pesanti. Sfruttare il più a lungo possibile la svolta di Napolitano e approfittare fino all’osso di un governo di cui è azionista di riferimento. Oppure condurre fino in fondo la battaglia per l’abolizione dell’</w:t>
      </w:r>
      <w:proofErr w:type="spellStart"/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>Imu</w:t>
      </w:r>
      <w:proofErr w:type="spellEnd"/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>: formidabile calamita di voti nel caso decidesse di staccare la spina e di prendersi tutto il piatto con le elezioni anticipate già nel prossimo autunno.</w:t>
      </w:r>
    </w:p>
    <w:p w:rsidR="000C23AB" w:rsidRPr="000C23AB" w:rsidRDefault="000C23AB" w:rsidP="000C23AB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Lo stesso non si può dire dei Democratici, costretti a cantare viva Napolitano e a portare la croce. Il governo Letta è una vera e propria bomba a orologeria per un partito in dissoluzione, con la base in rivolta e che in Parlamento sarà costretto a cogestire i problemi personali dell’ex nemico. Una delegazione di basso profilo completa la tragedia. Il resto, il rinnovamento generazionale, la bella storia di </w:t>
      </w:r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Josefa Idem</w:t>
      </w:r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campione di governo e la novità di un ministro dell’Integrazione di colore, </w:t>
      </w:r>
      <w:proofErr w:type="spellStart"/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Cécile</w:t>
      </w:r>
      <w:proofErr w:type="spellEnd"/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 xml:space="preserve"> </w:t>
      </w:r>
      <w:proofErr w:type="spellStart"/>
      <w:r w:rsidRPr="000C23AB">
        <w:rPr>
          <w:rFonts w:ascii="Helvetica" w:eastAsia="Times New Roman" w:hAnsi="Helvetica" w:cs="Helvetica"/>
          <w:b/>
          <w:bCs/>
          <w:sz w:val="21"/>
          <w:szCs w:val="21"/>
          <w:lang w:eastAsia="it-IT"/>
        </w:rPr>
        <w:t>Kyenge</w:t>
      </w:r>
      <w:proofErr w:type="spellEnd"/>
      <w:r w:rsidRPr="000C23AB">
        <w:rPr>
          <w:rFonts w:ascii="Helvetica" w:eastAsia="Times New Roman" w:hAnsi="Helvetica" w:cs="Helvetica"/>
          <w:sz w:val="21"/>
          <w:szCs w:val="21"/>
          <w:lang w:eastAsia="it-IT"/>
        </w:rPr>
        <w:t xml:space="preserve"> servono solo ad addolcire un piatto avvelenato.</w:t>
      </w:r>
    </w:p>
    <w:p w:rsidR="000C23AB" w:rsidRPr="000C23AB" w:rsidRDefault="000C23AB" w:rsidP="000C23AB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0C23AB">
        <w:rPr>
          <w:rFonts w:ascii="Helvetica" w:eastAsia="Times New Roman" w:hAnsi="Helvetica" w:cs="Helvetica"/>
          <w:i/>
          <w:iCs/>
          <w:sz w:val="21"/>
          <w:szCs w:val="21"/>
          <w:lang w:eastAsia="it-IT"/>
        </w:rPr>
        <w:t>il Fatto Quotidiano 28 Aprile 2013</w:t>
      </w:r>
    </w:p>
    <w:p w:rsidR="00DA31F7" w:rsidRDefault="00DA31F7">
      <w:bookmarkStart w:id="0" w:name="_GoBack"/>
      <w:bookmarkEnd w:id="0"/>
    </w:p>
    <w:sectPr w:rsidR="00DA3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B"/>
    <w:rsid w:val="000C23AB"/>
    <w:rsid w:val="00D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764">
          <w:marLeft w:val="0"/>
          <w:marRight w:val="0"/>
          <w:marTop w:val="13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6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398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fattoquotidiano.it/2013/04/27/nuovo-governo-napolitano-esecutivo-politico-nato-da-intesa-politica/5767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2013-04-28T19:02:00Z</dcterms:created>
  <dcterms:modified xsi:type="dcterms:W3CDTF">2013-04-28T19:03:00Z</dcterms:modified>
</cp:coreProperties>
</file>